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60E17" w14:textId="77777777" w:rsidR="00D67393" w:rsidRDefault="00D67393" w:rsidP="00D67393">
      <w:pPr>
        <w:spacing w:line="480" w:lineRule="auto"/>
        <w:jc w:val="center"/>
        <w:rPr>
          <w:rFonts w:ascii="Times New Roman" w:hAnsi="Times New Roman" w:cs="Times New Roman"/>
          <w:sz w:val="24"/>
          <w:szCs w:val="24"/>
        </w:rPr>
      </w:pPr>
    </w:p>
    <w:p w14:paraId="511D9BF5" w14:textId="77777777" w:rsidR="00D67393" w:rsidRDefault="00D67393" w:rsidP="00D67393">
      <w:pPr>
        <w:spacing w:line="480" w:lineRule="auto"/>
        <w:jc w:val="center"/>
        <w:rPr>
          <w:rFonts w:ascii="Times New Roman" w:hAnsi="Times New Roman" w:cs="Times New Roman"/>
          <w:sz w:val="24"/>
          <w:szCs w:val="24"/>
        </w:rPr>
      </w:pPr>
    </w:p>
    <w:p w14:paraId="096445D3" w14:textId="77391AC4" w:rsidR="00D67393" w:rsidRDefault="00D67393" w:rsidP="00D67393">
      <w:pPr>
        <w:spacing w:line="480" w:lineRule="auto"/>
        <w:jc w:val="center"/>
        <w:rPr>
          <w:rFonts w:ascii="Times New Roman" w:hAnsi="Times New Roman" w:cs="Times New Roman"/>
          <w:sz w:val="24"/>
          <w:szCs w:val="24"/>
        </w:rPr>
      </w:pPr>
    </w:p>
    <w:p w14:paraId="64C4BA07" w14:textId="77777777" w:rsidR="00D67393" w:rsidRDefault="00D67393" w:rsidP="00D67393">
      <w:pPr>
        <w:spacing w:line="480" w:lineRule="auto"/>
        <w:jc w:val="center"/>
        <w:rPr>
          <w:rFonts w:ascii="Times New Roman" w:hAnsi="Times New Roman" w:cs="Times New Roman"/>
          <w:sz w:val="24"/>
          <w:szCs w:val="24"/>
        </w:rPr>
      </w:pPr>
    </w:p>
    <w:p w14:paraId="6F957F92" w14:textId="77777777" w:rsidR="00D67393" w:rsidRDefault="00D67393" w:rsidP="00D67393">
      <w:pPr>
        <w:spacing w:line="480" w:lineRule="auto"/>
        <w:jc w:val="center"/>
        <w:rPr>
          <w:rFonts w:ascii="Times New Roman" w:hAnsi="Times New Roman" w:cs="Times New Roman"/>
          <w:sz w:val="24"/>
          <w:szCs w:val="24"/>
        </w:rPr>
      </w:pPr>
    </w:p>
    <w:p w14:paraId="3EB98284" w14:textId="66D76047" w:rsidR="0074411C" w:rsidRDefault="0074411C" w:rsidP="00D67393">
      <w:pPr>
        <w:spacing w:line="480" w:lineRule="auto"/>
        <w:jc w:val="center"/>
        <w:rPr>
          <w:rFonts w:ascii="Times New Roman" w:hAnsi="Times New Roman" w:cs="Times New Roman"/>
          <w:sz w:val="24"/>
          <w:szCs w:val="24"/>
        </w:rPr>
      </w:pPr>
      <w:r w:rsidRPr="0074411C">
        <w:rPr>
          <w:rFonts w:ascii="Times New Roman" w:hAnsi="Times New Roman" w:cs="Times New Roman"/>
          <w:sz w:val="24"/>
          <w:szCs w:val="24"/>
        </w:rPr>
        <w:t>Procurement, Purchasing and Category Management</w:t>
      </w:r>
    </w:p>
    <w:p w14:paraId="64986A0D" w14:textId="71E89470" w:rsidR="00537070" w:rsidRDefault="00537070" w:rsidP="00D6739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293743E" w14:textId="12CDFB30" w:rsidR="00537070" w:rsidRDefault="00537070" w:rsidP="00D6739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39B3D42" w14:textId="77777777" w:rsidR="00D67393" w:rsidRDefault="00D67393" w:rsidP="00D6739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22116F5" w14:textId="21C09184" w:rsidR="00537070" w:rsidRDefault="00537070" w:rsidP="00D67393">
      <w:pPr>
        <w:spacing w:line="480" w:lineRule="auto"/>
        <w:jc w:val="center"/>
        <w:rPr>
          <w:rFonts w:ascii="Times New Roman" w:hAnsi="Times New Roman" w:cs="Times New Roman"/>
          <w:sz w:val="24"/>
          <w:szCs w:val="24"/>
        </w:rPr>
      </w:pPr>
      <w:r w:rsidRPr="00537070">
        <w:rPr>
          <w:rFonts w:ascii="Times New Roman" w:hAnsi="Times New Roman" w:cs="Times New Roman"/>
          <w:sz w:val="24"/>
          <w:szCs w:val="24"/>
        </w:rPr>
        <w:lastRenderedPageBreak/>
        <w:t>Procurement, Purchasing and Category Management</w:t>
      </w:r>
    </w:p>
    <w:p w14:paraId="1EC2492F" w14:textId="77777777" w:rsidR="00537070" w:rsidRPr="00D67393" w:rsidRDefault="00E00991" w:rsidP="00D67393">
      <w:pPr>
        <w:spacing w:line="480" w:lineRule="auto"/>
        <w:jc w:val="center"/>
        <w:rPr>
          <w:rFonts w:ascii="Times New Roman" w:hAnsi="Times New Roman" w:cs="Times New Roman"/>
          <w:b/>
          <w:bCs/>
          <w:sz w:val="24"/>
          <w:szCs w:val="24"/>
        </w:rPr>
      </w:pPr>
      <w:r w:rsidRPr="00D67393">
        <w:rPr>
          <w:rFonts w:ascii="Times New Roman" w:hAnsi="Times New Roman" w:cs="Times New Roman"/>
          <w:b/>
          <w:bCs/>
          <w:sz w:val="24"/>
          <w:szCs w:val="24"/>
        </w:rPr>
        <w:t>Introductio</w:t>
      </w:r>
      <w:r w:rsidR="00537070" w:rsidRPr="00D67393">
        <w:rPr>
          <w:rFonts w:ascii="Times New Roman" w:hAnsi="Times New Roman" w:cs="Times New Roman"/>
          <w:b/>
          <w:bCs/>
          <w:sz w:val="24"/>
          <w:szCs w:val="24"/>
        </w:rPr>
        <w:t>n</w:t>
      </w:r>
    </w:p>
    <w:p w14:paraId="2BDD78E2" w14:textId="77777777" w:rsidR="00537070" w:rsidRDefault="00E00991" w:rsidP="00D67393">
      <w:pPr>
        <w:spacing w:line="480" w:lineRule="auto"/>
        <w:ind w:firstLine="720"/>
        <w:rPr>
          <w:rFonts w:ascii="Times New Roman" w:hAnsi="Times New Roman" w:cs="Times New Roman"/>
          <w:sz w:val="24"/>
          <w:szCs w:val="24"/>
        </w:rPr>
      </w:pPr>
      <w:r w:rsidRPr="0074411C">
        <w:rPr>
          <w:rFonts w:ascii="Times New Roman" w:hAnsi="Times New Roman" w:cs="Times New Roman"/>
          <w:sz w:val="24"/>
          <w:szCs w:val="24"/>
        </w:rPr>
        <w:t xml:space="preserve">A supply chain being the network of manufacturers, </w:t>
      </w:r>
      <w:r w:rsidR="007317C2" w:rsidRPr="0074411C">
        <w:rPr>
          <w:rFonts w:ascii="Times New Roman" w:hAnsi="Times New Roman" w:cs="Times New Roman"/>
          <w:sz w:val="24"/>
          <w:szCs w:val="24"/>
        </w:rPr>
        <w:t>dealers</w:t>
      </w:r>
      <w:r w:rsidRPr="0074411C">
        <w:rPr>
          <w:rFonts w:ascii="Times New Roman" w:hAnsi="Times New Roman" w:cs="Times New Roman"/>
          <w:sz w:val="24"/>
          <w:szCs w:val="24"/>
        </w:rPr>
        <w:t xml:space="preserve"> and logistics providers it embodies the most operational business perspectives in an</w:t>
      </w:r>
      <w:r w:rsidR="00F23970">
        <w:rPr>
          <w:rFonts w:ascii="Times New Roman" w:hAnsi="Times New Roman" w:cs="Times New Roman"/>
          <w:sz w:val="24"/>
          <w:szCs w:val="24"/>
        </w:rPr>
        <w:t>y</w:t>
      </w:r>
      <w:r w:rsidRPr="0074411C">
        <w:rPr>
          <w:rFonts w:ascii="Times New Roman" w:hAnsi="Times New Roman" w:cs="Times New Roman"/>
          <w:sz w:val="24"/>
          <w:szCs w:val="24"/>
        </w:rPr>
        <w:t xml:space="preserve"> organization. Understanding its inner constituents such as procurement, purchasing, category management and their functions</w:t>
      </w:r>
      <w:r w:rsidR="00537070">
        <w:rPr>
          <w:rFonts w:ascii="Times New Roman" w:hAnsi="Times New Roman" w:cs="Times New Roman"/>
          <w:sz w:val="24"/>
          <w:szCs w:val="24"/>
        </w:rPr>
        <w:t xml:space="preserve"> </w:t>
      </w:r>
      <w:r w:rsidRPr="0074411C">
        <w:rPr>
          <w:rFonts w:ascii="Times New Roman" w:hAnsi="Times New Roman" w:cs="Times New Roman"/>
          <w:sz w:val="24"/>
          <w:szCs w:val="24"/>
        </w:rPr>
        <w:t xml:space="preserve">is the objective of this paper. It </w:t>
      </w:r>
      <w:r w:rsidR="00F23970">
        <w:rPr>
          <w:rFonts w:ascii="Times New Roman" w:hAnsi="Times New Roman" w:cs="Times New Roman"/>
          <w:sz w:val="24"/>
          <w:szCs w:val="24"/>
        </w:rPr>
        <w:t xml:space="preserve">distinguishes </w:t>
      </w:r>
      <w:r w:rsidRPr="0074411C">
        <w:rPr>
          <w:rFonts w:ascii="Times New Roman" w:hAnsi="Times New Roman" w:cs="Times New Roman"/>
          <w:sz w:val="24"/>
          <w:szCs w:val="24"/>
        </w:rPr>
        <w:t>the interchangeable definitions that usually surround these business operational terms.</w:t>
      </w:r>
    </w:p>
    <w:p w14:paraId="0C4B08E3" w14:textId="77777777" w:rsidR="00537070" w:rsidRPr="00D67393" w:rsidRDefault="00537070" w:rsidP="00D67393">
      <w:pPr>
        <w:spacing w:line="480" w:lineRule="auto"/>
        <w:jc w:val="center"/>
        <w:rPr>
          <w:rFonts w:ascii="Times New Roman" w:hAnsi="Times New Roman" w:cs="Times New Roman"/>
          <w:b/>
          <w:bCs/>
          <w:sz w:val="24"/>
          <w:szCs w:val="24"/>
        </w:rPr>
      </w:pPr>
      <w:r w:rsidRPr="00D67393">
        <w:rPr>
          <w:rFonts w:ascii="Times New Roman" w:hAnsi="Times New Roman" w:cs="Times New Roman"/>
          <w:b/>
          <w:bCs/>
          <w:sz w:val="24"/>
          <w:szCs w:val="24"/>
        </w:rPr>
        <w:t xml:space="preserve">The Concepts of </w:t>
      </w:r>
      <w:r w:rsidR="002C518D" w:rsidRPr="00D67393">
        <w:rPr>
          <w:rFonts w:ascii="Times New Roman" w:hAnsi="Times New Roman" w:cs="Times New Roman"/>
          <w:b/>
          <w:bCs/>
          <w:sz w:val="24"/>
          <w:szCs w:val="24"/>
        </w:rPr>
        <w:t>Procurement, Purchasing and Category Management</w:t>
      </w:r>
    </w:p>
    <w:p w14:paraId="7E2083D0" w14:textId="7B902C63" w:rsidR="00D67393" w:rsidRDefault="006978BB" w:rsidP="00D67393">
      <w:pPr>
        <w:spacing w:line="480" w:lineRule="auto"/>
        <w:ind w:firstLine="720"/>
        <w:rPr>
          <w:rFonts w:ascii="Times New Roman" w:hAnsi="Times New Roman" w:cs="Times New Roman"/>
          <w:sz w:val="24"/>
          <w:szCs w:val="24"/>
        </w:rPr>
      </w:pPr>
      <w:r w:rsidRPr="0074411C">
        <w:rPr>
          <w:rFonts w:ascii="Times New Roman" w:hAnsi="Times New Roman" w:cs="Times New Roman"/>
          <w:sz w:val="24"/>
          <w:szCs w:val="24"/>
        </w:rPr>
        <w:t>Procurement</w:t>
      </w:r>
      <w:r w:rsidR="00A722A8">
        <w:rPr>
          <w:rFonts w:ascii="Times New Roman" w:hAnsi="Times New Roman" w:cs="Times New Roman"/>
          <w:sz w:val="24"/>
          <w:szCs w:val="24"/>
        </w:rPr>
        <w:t>, as described in the video,</w:t>
      </w:r>
      <w:r w:rsidRPr="0074411C">
        <w:rPr>
          <w:rFonts w:ascii="Times New Roman" w:hAnsi="Times New Roman" w:cs="Times New Roman"/>
          <w:sz w:val="24"/>
          <w:szCs w:val="24"/>
        </w:rPr>
        <w:t xml:space="preserve"> refers to the process of researching into what one intends to buy</w:t>
      </w:r>
      <w:r w:rsidR="00A722A8">
        <w:rPr>
          <w:rFonts w:ascii="Times New Roman" w:hAnsi="Times New Roman" w:cs="Times New Roman"/>
          <w:sz w:val="24"/>
          <w:szCs w:val="24"/>
        </w:rPr>
        <w:t>,</w:t>
      </w:r>
      <w:r w:rsidRPr="0074411C">
        <w:rPr>
          <w:rFonts w:ascii="Times New Roman" w:hAnsi="Times New Roman" w:cs="Times New Roman"/>
          <w:sz w:val="24"/>
          <w:szCs w:val="24"/>
        </w:rPr>
        <w:t xml:space="preserve"> for example</w:t>
      </w:r>
      <w:r w:rsidR="00A722A8">
        <w:rPr>
          <w:rFonts w:ascii="Times New Roman" w:hAnsi="Times New Roman" w:cs="Times New Roman"/>
          <w:sz w:val="24"/>
          <w:szCs w:val="24"/>
        </w:rPr>
        <w:t>,</w:t>
      </w:r>
      <w:r w:rsidRPr="0074411C">
        <w:rPr>
          <w:rFonts w:ascii="Times New Roman" w:hAnsi="Times New Roman" w:cs="Times New Roman"/>
          <w:sz w:val="24"/>
          <w:szCs w:val="24"/>
        </w:rPr>
        <w:t xml:space="preserve"> a car.  He or she will look into the type</w:t>
      </w:r>
      <w:r w:rsidR="007317C2">
        <w:rPr>
          <w:rFonts w:ascii="Times New Roman" w:hAnsi="Times New Roman" w:cs="Times New Roman"/>
          <w:sz w:val="24"/>
          <w:szCs w:val="24"/>
        </w:rPr>
        <w:t xml:space="preserve"> of</w:t>
      </w:r>
      <w:r w:rsidRPr="0074411C">
        <w:rPr>
          <w:rFonts w:ascii="Times New Roman" w:hAnsi="Times New Roman" w:cs="Times New Roman"/>
          <w:sz w:val="24"/>
          <w:szCs w:val="24"/>
        </w:rPr>
        <w:t xml:space="preserve"> car</w:t>
      </w:r>
      <w:r w:rsidR="007317C2">
        <w:rPr>
          <w:rFonts w:ascii="Times New Roman" w:hAnsi="Times New Roman" w:cs="Times New Roman"/>
          <w:sz w:val="24"/>
          <w:szCs w:val="24"/>
        </w:rPr>
        <w:t xml:space="preserve">s, how much different cars </w:t>
      </w:r>
      <w:r w:rsidRPr="0074411C">
        <w:rPr>
          <w:rFonts w:ascii="Times New Roman" w:hAnsi="Times New Roman" w:cs="Times New Roman"/>
          <w:sz w:val="24"/>
          <w:szCs w:val="24"/>
        </w:rPr>
        <w:t>could cost with the reference of knowing exactly ones needs out of the car. Myerson (2019)</w:t>
      </w:r>
      <w:r w:rsidR="00A722A8">
        <w:rPr>
          <w:rFonts w:ascii="Times New Roman" w:hAnsi="Times New Roman" w:cs="Times New Roman"/>
          <w:sz w:val="24"/>
          <w:szCs w:val="24"/>
        </w:rPr>
        <w:t>,</w:t>
      </w:r>
      <w:r w:rsidRPr="0074411C">
        <w:rPr>
          <w:rFonts w:ascii="Times New Roman" w:hAnsi="Times New Roman" w:cs="Times New Roman"/>
          <w:sz w:val="24"/>
          <w:szCs w:val="24"/>
        </w:rPr>
        <w:t xml:space="preserve"> however</w:t>
      </w:r>
      <w:r w:rsidR="00A722A8">
        <w:rPr>
          <w:rFonts w:ascii="Times New Roman" w:hAnsi="Times New Roman" w:cs="Times New Roman"/>
          <w:sz w:val="24"/>
          <w:szCs w:val="24"/>
        </w:rPr>
        <w:t>,</w:t>
      </w:r>
      <w:r w:rsidRPr="0074411C">
        <w:rPr>
          <w:rFonts w:ascii="Times New Roman" w:hAnsi="Times New Roman" w:cs="Times New Roman"/>
          <w:sz w:val="24"/>
          <w:szCs w:val="24"/>
        </w:rPr>
        <w:t xml:space="preserve"> describes it as the process of getting the goods and services needed in a company or any organization to fulfil its business model. He goes on to distinguish between the video’s description of purchasing which in the video alludes to finding </w:t>
      </w:r>
      <w:r w:rsidR="005F2589" w:rsidRPr="0074411C">
        <w:rPr>
          <w:rFonts w:ascii="Times New Roman" w:hAnsi="Times New Roman" w:cs="Times New Roman"/>
          <w:sz w:val="24"/>
          <w:szCs w:val="24"/>
        </w:rPr>
        <w:t>exactly what one wants at the right price such as the service capabilities of the dealers or an after-market services. Myerson (2019) puts it as buying goods or services that often includes receiving</w:t>
      </w:r>
      <w:r w:rsidR="007317C2">
        <w:rPr>
          <w:rFonts w:ascii="Times New Roman" w:hAnsi="Times New Roman" w:cs="Times New Roman"/>
          <w:sz w:val="24"/>
          <w:szCs w:val="24"/>
        </w:rPr>
        <w:t xml:space="preserve"> the product</w:t>
      </w:r>
      <w:r w:rsidR="005F2589" w:rsidRPr="0074411C">
        <w:rPr>
          <w:rFonts w:ascii="Times New Roman" w:hAnsi="Times New Roman" w:cs="Times New Roman"/>
          <w:sz w:val="24"/>
          <w:szCs w:val="24"/>
        </w:rPr>
        <w:t xml:space="preserve"> and payment</w:t>
      </w:r>
      <w:r w:rsidR="007317C2">
        <w:rPr>
          <w:rFonts w:ascii="Times New Roman" w:hAnsi="Times New Roman" w:cs="Times New Roman"/>
          <w:sz w:val="24"/>
          <w:szCs w:val="24"/>
        </w:rPr>
        <w:t xml:space="preserve"> issuance</w:t>
      </w:r>
      <w:r w:rsidR="005F2589" w:rsidRPr="0074411C">
        <w:rPr>
          <w:rFonts w:ascii="Times New Roman" w:hAnsi="Times New Roman" w:cs="Times New Roman"/>
          <w:sz w:val="24"/>
          <w:szCs w:val="24"/>
        </w:rPr>
        <w:t xml:space="preserve">. </w:t>
      </w:r>
      <w:r w:rsidR="007317C2">
        <w:rPr>
          <w:rFonts w:ascii="Times New Roman" w:hAnsi="Times New Roman" w:cs="Times New Roman"/>
          <w:sz w:val="24"/>
          <w:szCs w:val="24"/>
        </w:rPr>
        <w:t>Purchasing a vehicle in the make of utility sports or commercial cars based on the number of seats are the examples used in the video. Equally, g</w:t>
      </w:r>
      <w:r w:rsidR="005F2589" w:rsidRPr="0074411C">
        <w:rPr>
          <w:rFonts w:ascii="Times New Roman" w:hAnsi="Times New Roman" w:cs="Times New Roman"/>
          <w:sz w:val="24"/>
          <w:szCs w:val="24"/>
        </w:rPr>
        <w:t>etting services like after-market services and purchase order acknowledgement are the typical characteristics of purchasing.</w:t>
      </w:r>
    </w:p>
    <w:p w14:paraId="372A5757" w14:textId="297870BF" w:rsidR="00D67393" w:rsidRDefault="005F2589" w:rsidP="00D67393">
      <w:pPr>
        <w:spacing w:line="480" w:lineRule="auto"/>
        <w:ind w:firstLine="720"/>
        <w:rPr>
          <w:rFonts w:ascii="Times New Roman" w:hAnsi="Times New Roman" w:cs="Times New Roman"/>
          <w:sz w:val="24"/>
          <w:szCs w:val="24"/>
        </w:rPr>
      </w:pPr>
      <w:r w:rsidRPr="0074411C">
        <w:rPr>
          <w:rFonts w:ascii="Times New Roman" w:hAnsi="Times New Roman" w:cs="Times New Roman"/>
          <w:sz w:val="24"/>
          <w:szCs w:val="24"/>
        </w:rPr>
        <w:t>Category management is a systematic, disciplined approach to managing a product category as a strategic business unit</w:t>
      </w:r>
      <w:r w:rsidR="00A01749" w:rsidRPr="0074411C">
        <w:rPr>
          <w:rFonts w:ascii="Times New Roman" w:hAnsi="Times New Roman" w:cs="Times New Roman"/>
          <w:sz w:val="24"/>
          <w:szCs w:val="24"/>
        </w:rPr>
        <w:t xml:space="preserve"> (O</w:t>
      </w:r>
      <w:r w:rsidR="00A722A8">
        <w:rPr>
          <w:rFonts w:ascii="Times New Roman" w:hAnsi="Times New Roman" w:cs="Times New Roman"/>
          <w:sz w:val="24"/>
          <w:szCs w:val="24"/>
        </w:rPr>
        <w:t>’</w:t>
      </w:r>
      <w:r w:rsidR="00A01749" w:rsidRPr="0074411C">
        <w:rPr>
          <w:rFonts w:ascii="Times New Roman" w:hAnsi="Times New Roman" w:cs="Times New Roman"/>
          <w:sz w:val="24"/>
          <w:szCs w:val="24"/>
        </w:rPr>
        <w:t>brien</w:t>
      </w:r>
      <w:r w:rsidR="00D67393">
        <w:rPr>
          <w:rFonts w:ascii="Times New Roman" w:hAnsi="Times New Roman" w:cs="Times New Roman"/>
          <w:sz w:val="24"/>
          <w:szCs w:val="24"/>
        </w:rPr>
        <w:t>,</w:t>
      </w:r>
      <w:r w:rsidR="00A01749" w:rsidRPr="0074411C">
        <w:rPr>
          <w:rFonts w:ascii="Times New Roman" w:hAnsi="Times New Roman" w:cs="Times New Roman"/>
          <w:sz w:val="24"/>
          <w:szCs w:val="24"/>
        </w:rPr>
        <w:t xml:space="preserve"> 2019)</w:t>
      </w:r>
      <w:r w:rsidRPr="0074411C">
        <w:rPr>
          <w:rFonts w:ascii="Times New Roman" w:hAnsi="Times New Roman" w:cs="Times New Roman"/>
          <w:sz w:val="24"/>
          <w:szCs w:val="24"/>
        </w:rPr>
        <w:t xml:space="preserve">. It can be broken down </w:t>
      </w:r>
      <w:r w:rsidR="00A01749" w:rsidRPr="0074411C">
        <w:rPr>
          <w:rFonts w:ascii="Times New Roman" w:hAnsi="Times New Roman" w:cs="Times New Roman"/>
          <w:sz w:val="24"/>
          <w:szCs w:val="24"/>
        </w:rPr>
        <w:t xml:space="preserve">as </w:t>
      </w:r>
      <w:r w:rsidRPr="0074411C">
        <w:rPr>
          <w:rFonts w:ascii="Times New Roman" w:hAnsi="Times New Roman" w:cs="Times New Roman"/>
          <w:sz w:val="24"/>
          <w:szCs w:val="24"/>
        </w:rPr>
        <w:t xml:space="preserve">a retailing and purchasing concept in which </w:t>
      </w:r>
      <w:r w:rsidR="00A01749" w:rsidRPr="0074411C">
        <w:rPr>
          <w:rFonts w:ascii="Times New Roman" w:hAnsi="Times New Roman" w:cs="Times New Roman"/>
          <w:sz w:val="24"/>
          <w:szCs w:val="24"/>
        </w:rPr>
        <w:t xml:space="preserve">a </w:t>
      </w:r>
      <w:r w:rsidRPr="0074411C">
        <w:rPr>
          <w:rFonts w:ascii="Times New Roman" w:hAnsi="Times New Roman" w:cs="Times New Roman"/>
          <w:sz w:val="24"/>
          <w:szCs w:val="24"/>
        </w:rPr>
        <w:t xml:space="preserve">range of products </w:t>
      </w:r>
      <w:r w:rsidR="007317C2" w:rsidRPr="0074411C">
        <w:rPr>
          <w:rFonts w:ascii="Times New Roman" w:hAnsi="Times New Roman" w:cs="Times New Roman"/>
          <w:sz w:val="24"/>
          <w:szCs w:val="24"/>
        </w:rPr>
        <w:t>acquired</w:t>
      </w:r>
      <w:r w:rsidR="00A01749" w:rsidRPr="0074411C">
        <w:rPr>
          <w:rFonts w:ascii="Times New Roman" w:hAnsi="Times New Roman" w:cs="Times New Roman"/>
          <w:sz w:val="24"/>
          <w:szCs w:val="24"/>
        </w:rPr>
        <w:t xml:space="preserve"> by a business unit</w:t>
      </w:r>
      <w:r w:rsidRPr="0074411C">
        <w:rPr>
          <w:rFonts w:ascii="Times New Roman" w:hAnsi="Times New Roman" w:cs="Times New Roman"/>
          <w:sz w:val="24"/>
          <w:szCs w:val="24"/>
        </w:rPr>
        <w:t xml:space="preserve"> or sold by a </w:t>
      </w:r>
      <w:r w:rsidRPr="0074411C">
        <w:rPr>
          <w:rFonts w:ascii="Times New Roman" w:hAnsi="Times New Roman" w:cs="Times New Roman"/>
          <w:sz w:val="24"/>
          <w:szCs w:val="24"/>
        </w:rPr>
        <w:lastRenderedPageBreak/>
        <w:t xml:space="preserve">retailer is </w:t>
      </w:r>
      <w:r w:rsidR="00A01749" w:rsidRPr="0074411C">
        <w:rPr>
          <w:rFonts w:ascii="Times New Roman" w:hAnsi="Times New Roman" w:cs="Times New Roman"/>
          <w:sz w:val="24"/>
          <w:szCs w:val="24"/>
        </w:rPr>
        <w:t xml:space="preserve">devolved </w:t>
      </w:r>
      <w:r w:rsidRPr="0074411C">
        <w:rPr>
          <w:rFonts w:ascii="Times New Roman" w:hAnsi="Times New Roman" w:cs="Times New Roman"/>
          <w:sz w:val="24"/>
          <w:szCs w:val="24"/>
        </w:rPr>
        <w:t xml:space="preserve">into </w:t>
      </w:r>
      <w:r w:rsidR="00A01749" w:rsidRPr="0074411C">
        <w:rPr>
          <w:rFonts w:ascii="Times New Roman" w:hAnsi="Times New Roman" w:cs="Times New Roman"/>
          <w:sz w:val="24"/>
          <w:szCs w:val="24"/>
        </w:rPr>
        <w:t>separate</w:t>
      </w:r>
      <w:r w:rsidRPr="0074411C">
        <w:rPr>
          <w:rFonts w:ascii="Times New Roman" w:hAnsi="Times New Roman" w:cs="Times New Roman"/>
          <w:sz w:val="24"/>
          <w:szCs w:val="24"/>
        </w:rPr>
        <w:t xml:space="preserve"> groups </w:t>
      </w:r>
      <w:r w:rsidR="00A01749" w:rsidRPr="0074411C">
        <w:rPr>
          <w:rFonts w:ascii="Times New Roman" w:hAnsi="Times New Roman" w:cs="Times New Roman"/>
          <w:sz w:val="24"/>
          <w:szCs w:val="24"/>
        </w:rPr>
        <w:t>of similar or related products. Category management has three illustrative tendencies that describe its major types. The video provides three types as direct product category management which in essence refers directly to the products that are directly sold in the market such as ingredients. Indirect category management covers everythi</w:t>
      </w:r>
      <w:r w:rsidR="0005248A" w:rsidRPr="0074411C">
        <w:rPr>
          <w:rFonts w:ascii="Times New Roman" w:hAnsi="Times New Roman" w:cs="Times New Roman"/>
          <w:sz w:val="24"/>
          <w:szCs w:val="24"/>
        </w:rPr>
        <w:t>ng else that is used to get the product to the market from supply or demand perspectives. The final type of category management is information technology. This type of category management revolves around all the information that circulates within an organization and among all the stakeholders. It is a rather complex category that requires in-depth analysis</w:t>
      </w:r>
      <w:r w:rsidR="00A722A8">
        <w:rPr>
          <w:rFonts w:ascii="Times New Roman" w:hAnsi="Times New Roman" w:cs="Times New Roman"/>
          <w:sz w:val="24"/>
          <w:szCs w:val="24"/>
        </w:rPr>
        <w:t>,</w:t>
      </w:r>
      <w:r w:rsidR="0005248A" w:rsidRPr="0074411C">
        <w:rPr>
          <w:rFonts w:ascii="Times New Roman" w:hAnsi="Times New Roman" w:cs="Times New Roman"/>
          <w:sz w:val="24"/>
          <w:szCs w:val="24"/>
        </w:rPr>
        <w:t xml:space="preserve"> as described in the video. Without information technology</w:t>
      </w:r>
      <w:r w:rsidR="00A722A8">
        <w:rPr>
          <w:rFonts w:ascii="Times New Roman" w:hAnsi="Times New Roman" w:cs="Times New Roman"/>
          <w:sz w:val="24"/>
          <w:szCs w:val="24"/>
        </w:rPr>
        <w:t>,</w:t>
      </w:r>
      <w:r w:rsidR="0005248A" w:rsidRPr="0074411C">
        <w:rPr>
          <w:rFonts w:ascii="Times New Roman" w:hAnsi="Times New Roman" w:cs="Times New Roman"/>
          <w:sz w:val="24"/>
          <w:szCs w:val="24"/>
        </w:rPr>
        <w:t xml:space="preserve"> the knowledge about the market trends, human capital characteristics and competition strategies would not be effective in an organization.</w:t>
      </w:r>
    </w:p>
    <w:p w14:paraId="73D4FB0D" w14:textId="380E9266" w:rsidR="00D67393" w:rsidRDefault="0005248A" w:rsidP="00D67393">
      <w:pPr>
        <w:spacing w:line="480" w:lineRule="auto"/>
        <w:ind w:firstLine="720"/>
        <w:rPr>
          <w:rFonts w:ascii="Times New Roman" w:hAnsi="Times New Roman" w:cs="Times New Roman"/>
          <w:sz w:val="24"/>
          <w:szCs w:val="24"/>
        </w:rPr>
      </w:pPr>
      <w:r w:rsidRPr="0074411C">
        <w:rPr>
          <w:rFonts w:ascii="Times New Roman" w:hAnsi="Times New Roman" w:cs="Times New Roman"/>
          <w:sz w:val="24"/>
          <w:szCs w:val="24"/>
        </w:rPr>
        <w:t>Procurement is such a broad field from where many functions stem. Instead of descri</w:t>
      </w:r>
      <w:r w:rsidR="007317C2">
        <w:rPr>
          <w:rFonts w:ascii="Times New Roman" w:hAnsi="Times New Roman" w:cs="Times New Roman"/>
          <w:sz w:val="24"/>
          <w:szCs w:val="24"/>
        </w:rPr>
        <w:t>bing to whom it should report</w:t>
      </w:r>
      <w:r w:rsidRPr="0074411C">
        <w:rPr>
          <w:rFonts w:ascii="Times New Roman" w:hAnsi="Times New Roman" w:cs="Times New Roman"/>
          <w:sz w:val="24"/>
          <w:szCs w:val="24"/>
        </w:rPr>
        <w:t xml:space="preserve">, it should be looked at as a requirement needed to engage all parties to ensure money is spent </w:t>
      </w:r>
      <w:r w:rsidR="00315566" w:rsidRPr="0074411C">
        <w:rPr>
          <w:rFonts w:ascii="Times New Roman" w:hAnsi="Times New Roman" w:cs="Times New Roman"/>
          <w:sz w:val="24"/>
          <w:szCs w:val="24"/>
        </w:rPr>
        <w:t xml:space="preserve">well and that the business is actually getting the value for </w:t>
      </w:r>
      <w:r w:rsidR="00A722A8">
        <w:rPr>
          <w:rFonts w:ascii="Times New Roman" w:hAnsi="Times New Roman" w:cs="Times New Roman"/>
          <w:sz w:val="24"/>
          <w:szCs w:val="24"/>
        </w:rPr>
        <w:t>its</w:t>
      </w:r>
      <w:r w:rsidR="00315566" w:rsidRPr="0074411C">
        <w:rPr>
          <w:rFonts w:ascii="Times New Roman" w:hAnsi="Times New Roman" w:cs="Times New Roman"/>
          <w:sz w:val="24"/>
          <w:szCs w:val="24"/>
        </w:rPr>
        <w:t xml:space="preserve"> money it wants</w:t>
      </w:r>
      <w:r w:rsidR="007317C2">
        <w:rPr>
          <w:rFonts w:ascii="Times New Roman" w:hAnsi="Times New Roman" w:cs="Times New Roman"/>
          <w:sz w:val="24"/>
          <w:szCs w:val="24"/>
        </w:rPr>
        <w:t xml:space="preserve"> just like the expert interviewee answers in the video</w:t>
      </w:r>
      <w:r w:rsidR="00315566" w:rsidRPr="0074411C">
        <w:rPr>
          <w:rFonts w:ascii="Times New Roman" w:hAnsi="Times New Roman" w:cs="Times New Roman"/>
          <w:sz w:val="24"/>
          <w:szCs w:val="24"/>
        </w:rPr>
        <w:t>. Myerson (2019) describes that this way, the functions such as the development of quality standards, financing purchases, negotiating prices, goods and services purchases, aligning purchases to company ethics and policies and inventory control could be easily incorporated as pertinent mandates in a business organization.</w:t>
      </w:r>
    </w:p>
    <w:p w14:paraId="090F3156" w14:textId="3A9CA960" w:rsidR="00537070" w:rsidRDefault="00315566" w:rsidP="00D67393">
      <w:pPr>
        <w:spacing w:line="480" w:lineRule="auto"/>
        <w:ind w:firstLine="720"/>
        <w:rPr>
          <w:rFonts w:ascii="Times New Roman" w:hAnsi="Times New Roman" w:cs="Times New Roman"/>
          <w:sz w:val="24"/>
          <w:szCs w:val="24"/>
        </w:rPr>
      </w:pPr>
      <w:r w:rsidRPr="0074411C">
        <w:rPr>
          <w:rFonts w:ascii="Times New Roman" w:hAnsi="Times New Roman" w:cs="Times New Roman"/>
          <w:sz w:val="24"/>
          <w:szCs w:val="24"/>
        </w:rPr>
        <w:t>In a nutshell, all these activities can be considered part of the supply chain. Supply chain entails every individual that is involved in getting the organization’s product into the hands of a customer. In more complex terms</w:t>
      </w:r>
      <w:r w:rsidR="00F848B2" w:rsidRPr="0074411C">
        <w:rPr>
          <w:rFonts w:ascii="Times New Roman" w:hAnsi="Times New Roman" w:cs="Times New Roman"/>
          <w:sz w:val="24"/>
          <w:szCs w:val="24"/>
        </w:rPr>
        <w:t>, Azmi et al</w:t>
      </w:r>
      <w:r w:rsidR="00A722A8">
        <w:rPr>
          <w:rFonts w:ascii="Times New Roman" w:hAnsi="Times New Roman" w:cs="Times New Roman"/>
          <w:sz w:val="24"/>
          <w:szCs w:val="24"/>
        </w:rPr>
        <w:t>.</w:t>
      </w:r>
      <w:r w:rsidR="00F848B2" w:rsidRPr="0074411C">
        <w:rPr>
          <w:rFonts w:ascii="Times New Roman" w:hAnsi="Times New Roman" w:cs="Times New Roman"/>
          <w:sz w:val="24"/>
          <w:szCs w:val="24"/>
        </w:rPr>
        <w:t xml:space="preserve"> (2017) demonstrate that supply chain</w:t>
      </w:r>
      <w:r w:rsidRPr="0074411C">
        <w:rPr>
          <w:rFonts w:ascii="Times New Roman" w:hAnsi="Times New Roman" w:cs="Times New Roman"/>
          <w:sz w:val="24"/>
          <w:szCs w:val="24"/>
        </w:rPr>
        <w:t xml:space="preserve"> includes individuals from the junior positions </w:t>
      </w:r>
      <w:r w:rsidR="00F848B2" w:rsidRPr="0074411C">
        <w:rPr>
          <w:rFonts w:ascii="Times New Roman" w:hAnsi="Times New Roman" w:cs="Times New Roman"/>
          <w:sz w:val="24"/>
          <w:szCs w:val="24"/>
        </w:rPr>
        <w:t xml:space="preserve">to the manufacturing team, transportation department, wholesale and retailers to top management </w:t>
      </w:r>
      <w:r w:rsidR="00A722A8">
        <w:rPr>
          <w:rFonts w:ascii="Times New Roman" w:hAnsi="Times New Roman" w:cs="Times New Roman"/>
          <w:sz w:val="24"/>
          <w:szCs w:val="24"/>
        </w:rPr>
        <w:t>and</w:t>
      </w:r>
      <w:r w:rsidR="00F848B2" w:rsidRPr="0074411C">
        <w:rPr>
          <w:rFonts w:ascii="Times New Roman" w:hAnsi="Times New Roman" w:cs="Times New Roman"/>
          <w:sz w:val="24"/>
          <w:szCs w:val="24"/>
        </w:rPr>
        <w:t xml:space="preserve"> carrying out all the responsibilities and purposes that subsidize movement of products. These functions as </w:t>
      </w:r>
      <w:r w:rsidR="00F848B2" w:rsidRPr="0074411C">
        <w:rPr>
          <w:rFonts w:ascii="Times New Roman" w:hAnsi="Times New Roman" w:cs="Times New Roman"/>
          <w:sz w:val="24"/>
          <w:szCs w:val="24"/>
        </w:rPr>
        <w:lastRenderedPageBreak/>
        <w:t xml:space="preserve">postulated above can indeed be outsourced in cases where an organization lacks proper procurement details. Foerstl, Schleper &amp; Henke (2017) </w:t>
      </w:r>
      <w:r w:rsidR="00E00991" w:rsidRPr="0074411C">
        <w:rPr>
          <w:rFonts w:ascii="Times New Roman" w:hAnsi="Times New Roman" w:cs="Times New Roman"/>
          <w:sz w:val="24"/>
          <w:szCs w:val="24"/>
        </w:rPr>
        <w:t>posit that these functions</w:t>
      </w:r>
      <w:r w:rsidR="00F848B2" w:rsidRPr="0074411C">
        <w:rPr>
          <w:rFonts w:ascii="Times New Roman" w:hAnsi="Times New Roman" w:cs="Times New Roman"/>
          <w:sz w:val="24"/>
          <w:szCs w:val="24"/>
        </w:rPr>
        <w:t xml:space="preserve"> can further be outsourced in case an organization is undergoing a strategic change intervention and the knowledge of an external expert is required</w:t>
      </w:r>
      <w:r w:rsidR="00E00991" w:rsidRPr="0074411C">
        <w:rPr>
          <w:rFonts w:ascii="Times New Roman" w:hAnsi="Times New Roman" w:cs="Times New Roman"/>
          <w:sz w:val="24"/>
          <w:szCs w:val="24"/>
        </w:rPr>
        <w:t xml:space="preserve"> to offer elaborate insights to the change</w:t>
      </w:r>
      <w:r w:rsidR="00F848B2" w:rsidRPr="0074411C">
        <w:rPr>
          <w:rFonts w:ascii="Times New Roman" w:hAnsi="Times New Roman" w:cs="Times New Roman"/>
          <w:sz w:val="24"/>
          <w:szCs w:val="24"/>
        </w:rPr>
        <w:t>.</w:t>
      </w:r>
    </w:p>
    <w:p w14:paraId="364C762F" w14:textId="77777777" w:rsidR="00537070" w:rsidRPr="00D67393" w:rsidRDefault="002C518D" w:rsidP="00D67393">
      <w:pPr>
        <w:spacing w:line="480" w:lineRule="auto"/>
        <w:jc w:val="center"/>
        <w:rPr>
          <w:rFonts w:ascii="Times New Roman" w:hAnsi="Times New Roman" w:cs="Times New Roman"/>
          <w:b/>
          <w:bCs/>
          <w:sz w:val="24"/>
          <w:szCs w:val="24"/>
        </w:rPr>
      </w:pPr>
      <w:r w:rsidRPr="00D67393">
        <w:rPr>
          <w:rFonts w:ascii="Times New Roman" w:hAnsi="Times New Roman" w:cs="Times New Roman"/>
          <w:b/>
          <w:bCs/>
          <w:sz w:val="24"/>
          <w:szCs w:val="24"/>
        </w:rPr>
        <w:t>Conclusion</w:t>
      </w:r>
    </w:p>
    <w:p w14:paraId="04044A2D" w14:textId="0BC677E9" w:rsidR="00537070" w:rsidRDefault="002C518D" w:rsidP="00D67393">
      <w:pPr>
        <w:spacing w:line="480" w:lineRule="auto"/>
        <w:ind w:firstLine="720"/>
        <w:rPr>
          <w:rFonts w:ascii="Times New Roman" w:hAnsi="Times New Roman" w:cs="Times New Roman"/>
          <w:sz w:val="24"/>
          <w:szCs w:val="24"/>
        </w:rPr>
      </w:pPr>
      <w:r w:rsidRPr="0074411C">
        <w:rPr>
          <w:rFonts w:ascii="Times New Roman" w:hAnsi="Times New Roman" w:cs="Times New Roman"/>
          <w:sz w:val="24"/>
          <w:szCs w:val="24"/>
        </w:rPr>
        <w:t xml:space="preserve">The field of business operations is one that constitutes </w:t>
      </w:r>
      <w:r w:rsidR="00A722A8">
        <w:rPr>
          <w:rFonts w:ascii="Times New Roman" w:hAnsi="Times New Roman" w:cs="Times New Roman"/>
          <w:sz w:val="24"/>
          <w:szCs w:val="24"/>
        </w:rPr>
        <w:t xml:space="preserve">an </w:t>
      </w:r>
      <w:r w:rsidRPr="0074411C">
        <w:rPr>
          <w:rFonts w:ascii="Times New Roman" w:hAnsi="Times New Roman" w:cs="Times New Roman"/>
          <w:sz w:val="24"/>
          <w:szCs w:val="24"/>
        </w:rPr>
        <w:t xml:space="preserve">array of terms that are casually quoted without paying much attention to the finer details that sum up the constitution of such terms. It has been the purpose of this paper to outline the description of terms </w:t>
      </w:r>
      <w:r w:rsidR="0074411C" w:rsidRPr="0074411C">
        <w:rPr>
          <w:rFonts w:ascii="Times New Roman" w:hAnsi="Times New Roman" w:cs="Times New Roman"/>
          <w:sz w:val="24"/>
          <w:szCs w:val="24"/>
        </w:rPr>
        <w:t>such as procurement, purchasing and</w:t>
      </w:r>
      <w:r w:rsidRPr="0074411C">
        <w:rPr>
          <w:rFonts w:ascii="Times New Roman" w:hAnsi="Times New Roman" w:cs="Times New Roman"/>
          <w:sz w:val="24"/>
          <w:szCs w:val="24"/>
        </w:rPr>
        <w:t xml:space="preserve"> category management with examples of what they constitute.  </w:t>
      </w:r>
      <w:r w:rsidR="0074411C" w:rsidRPr="0074411C">
        <w:rPr>
          <w:rFonts w:ascii="Times New Roman" w:hAnsi="Times New Roman" w:cs="Times New Roman"/>
          <w:sz w:val="24"/>
          <w:szCs w:val="24"/>
        </w:rPr>
        <w:t>This has helped to understand the contents discussed in the provided video link. The video</w:t>
      </w:r>
      <w:r w:rsidR="00A722A8">
        <w:rPr>
          <w:rFonts w:ascii="Times New Roman" w:hAnsi="Times New Roman" w:cs="Times New Roman"/>
          <w:sz w:val="24"/>
          <w:szCs w:val="24"/>
        </w:rPr>
        <w:t>,</w:t>
      </w:r>
      <w:r w:rsidR="0074411C" w:rsidRPr="0074411C">
        <w:rPr>
          <w:rFonts w:ascii="Times New Roman" w:hAnsi="Times New Roman" w:cs="Times New Roman"/>
          <w:sz w:val="24"/>
          <w:szCs w:val="24"/>
        </w:rPr>
        <w:t xml:space="preserve"> through its examples</w:t>
      </w:r>
      <w:r w:rsidR="00A722A8">
        <w:rPr>
          <w:rFonts w:ascii="Times New Roman" w:hAnsi="Times New Roman" w:cs="Times New Roman"/>
          <w:sz w:val="24"/>
          <w:szCs w:val="24"/>
        </w:rPr>
        <w:t>,</w:t>
      </w:r>
      <w:r w:rsidR="0074411C" w:rsidRPr="0074411C">
        <w:rPr>
          <w:rFonts w:ascii="Times New Roman" w:hAnsi="Times New Roman" w:cs="Times New Roman"/>
          <w:sz w:val="24"/>
          <w:szCs w:val="24"/>
        </w:rPr>
        <w:t xml:space="preserve"> has also illustrated that these terms are distinct in functionality though intertwined in one field.</w:t>
      </w:r>
    </w:p>
    <w:p w14:paraId="6E245E12" w14:textId="77777777" w:rsidR="00264999" w:rsidRDefault="00264999" w:rsidP="00D6739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2A739D" w14:textId="2858B4FF" w:rsidR="00537070" w:rsidRDefault="00001364" w:rsidP="00D67393">
      <w:pPr>
        <w:spacing w:line="480" w:lineRule="auto"/>
        <w:jc w:val="center"/>
        <w:rPr>
          <w:rFonts w:ascii="Times New Roman" w:hAnsi="Times New Roman" w:cs="Times New Roman"/>
          <w:sz w:val="24"/>
          <w:szCs w:val="24"/>
        </w:rPr>
      </w:pPr>
      <w:r w:rsidRPr="0074411C">
        <w:rPr>
          <w:rFonts w:ascii="Times New Roman" w:hAnsi="Times New Roman" w:cs="Times New Roman"/>
          <w:sz w:val="24"/>
          <w:szCs w:val="24"/>
        </w:rPr>
        <w:lastRenderedPageBreak/>
        <w:t>References</w:t>
      </w:r>
    </w:p>
    <w:p w14:paraId="2F168328" w14:textId="77777777" w:rsidR="00D67393" w:rsidRDefault="00D67393" w:rsidP="00D67393">
      <w:pPr>
        <w:spacing w:line="480" w:lineRule="auto"/>
        <w:ind w:left="720" w:hanging="720"/>
        <w:rPr>
          <w:rFonts w:ascii="Times New Roman" w:hAnsi="Times New Roman" w:cs="Times New Roman"/>
          <w:iCs/>
          <w:sz w:val="24"/>
          <w:szCs w:val="24"/>
        </w:rPr>
      </w:pPr>
      <w:r w:rsidRPr="0074411C">
        <w:rPr>
          <w:rFonts w:ascii="Times New Roman" w:hAnsi="Times New Roman" w:cs="Times New Roman"/>
          <w:sz w:val="24"/>
          <w:szCs w:val="24"/>
        </w:rPr>
        <w:t xml:space="preserve">Azmi, I., Hamid, N. A., Hussin, M. N. M., &amp; Ibrahim, N. I. (2017). Logistics and Supply Chain Management: The Importance of Integration for Business Processes. </w:t>
      </w:r>
      <w:r w:rsidRPr="0074411C">
        <w:rPr>
          <w:rFonts w:ascii="Times New Roman" w:hAnsi="Times New Roman" w:cs="Times New Roman"/>
          <w:i/>
          <w:sz w:val="24"/>
          <w:szCs w:val="24"/>
        </w:rPr>
        <w:t>Journal of emerging economies and Islamic Research, 5</w:t>
      </w:r>
      <w:r w:rsidRPr="00537070">
        <w:rPr>
          <w:rFonts w:ascii="Times New Roman" w:hAnsi="Times New Roman" w:cs="Times New Roman"/>
          <w:iCs/>
          <w:sz w:val="24"/>
          <w:szCs w:val="24"/>
        </w:rPr>
        <w:t>(4), 73-80</w:t>
      </w:r>
      <w:r>
        <w:rPr>
          <w:rFonts w:ascii="Times New Roman" w:hAnsi="Times New Roman" w:cs="Times New Roman"/>
          <w:iCs/>
          <w:sz w:val="24"/>
          <w:szCs w:val="24"/>
        </w:rPr>
        <w:t>.</w:t>
      </w:r>
    </w:p>
    <w:p w14:paraId="0DB270DF" w14:textId="77777777" w:rsidR="00D67393" w:rsidRDefault="00D67393" w:rsidP="00D67393">
      <w:pPr>
        <w:spacing w:line="480" w:lineRule="auto"/>
        <w:ind w:left="720" w:hanging="720"/>
        <w:rPr>
          <w:rFonts w:ascii="Times New Roman" w:hAnsi="Times New Roman" w:cs="Times New Roman"/>
          <w:sz w:val="24"/>
          <w:szCs w:val="24"/>
        </w:rPr>
      </w:pPr>
      <w:r w:rsidRPr="0074411C">
        <w:rPr>
          <w:rFonts w:ascii="Times New Roman" w:hAnsi="Times New Roman" w:cs="Times New Roman"/>
          <w:sz w:val="24"/>
          <w:szCs w:val="24"/>
        </w:rPr>
        <w:t xml:space="preserve">Foerstl, K., Schleper, M. C., &amp; Henke, M. (2017). Purchasing and Supply Management: From Efficiency to Effectiveness in an Integrated Supply Chain. </w:t>
      </w:r>
      <w:r w:rsidRPr="0074411C">
        <w:rPr>
          <w:rFonts w:ascii="Times New Roman" w:hAnsi="Times New Roman" w:cs="Times New Roman"/>
          <w:i/>
          <w:sz w:val="24"/>
          <w:szCs w:val="24"/>
        </w:rPr>
        <w:t>Journal of Purchasing and Supply Management</w:t>
      </w:r>
      <w:r w:rsidRPr="0074411C">
        <w:rPr>
          <w:rFonts w:ascii="Times New Roman" w:hAnsi="Times New Roman" w:cs="Times New Roman"/>
          <w:sz w:val="24"/>
          <w:szCs w:val="24"/>
        </w:rPr>
        <w:t>, 23(4).</w:t>
      </w:r>
    </w:p>
    <w:p w14:paraId="11A0DE9A" w14:textId="77777777" w:rsidR="00D67393" w:rsidRDefault="00D67393" w:rsidP="00D67393">
      <w:pPr>
        <w:spacing w:line="480" w:lineRule="auto"/>
        <w:ind w:left="720" w:hanging="720"/>
        <w:rPr>
          <w:rFonts w:ascii="Times New Roman" w:hAnsi="Times New Roman" w:cs="Times New Roman"/>
          <w:sz w:val="24"/>
          <w:szCs w:val="24"/>
        </w:rPr>
      </w:pPr>
      <w:r w:rsidRPr="0074411C">
        <w:rPr>
          <w:rFonts w:ascii="Times New Roman" w:hAnsi="Times New Roman" w:cs="Times New Roman"/>
          <w:sz w:val="24"/>
          <w:szCs w:val="24"/>
        </w:rPr>
        <w:t xml:space="preserve">Myerson, P. (2019). </w:t>
      </w:r>
      <w:r w:rsidRPr="0074411C">
        <w:rPr>
          <w:rFonts w:ascii="Times New Roman" w:hAnsi="Times New Roman" w:cs="Times New Roman"/>
          <w:i/>
          <w:sz w:val="24"/>
          <w:szCs w:val="24"/>
        </w:rPr>
        <w:t>Lean Strategic Sourcing, Procurement, and Purchasing: How to Apply Lean Concepts to Your Supply Management Processes</w:t>
      </w:r>
      <w:r w:rsidRPr="0074411C">
        <w:rPr>
          <w:rFonts w:ascii="Times New Roman" w:hAnsi="Times New Roman" w:cs="Times New Roman"/>
          <w:sz w:val="24"/>
          <w:szCs w:val="24"/>
        </w:rPr>
        <w:t>. Taylor &amp; Francis.</w:t>
      </w:r>
    </w:p>
    <w:p w14:paraId="63886746" w14:textId="396BA4A6" w:rsidR="00D67393" w:rsidRDefault="00D67393" w:rsidP="00D67393">
      <w:pPr>
        <w:spacing w:line="480" w:lineRule="auto"/>
        <w:ind w:left="720" w:hanging="720"/>
        <w:rPr>
          <w:rFonts w:ascii="Times New Roman" w:hAnsi="Times New Roman" w:cs="Times New Roman"/>
          <w:sz w:val="24"/>
          <w:szCs w:val="24"/>
        </w:rPr>
      </w:pPr>
      <w:r w:rsidRPr="0074411C">
        <w:rPr>
          <w:rFonts w:ascii="Times New Roman" w:hAnsi="Times New Roman" w:cs="Times New Roman"/>
          <w:sz w:val="24"/>
          <w:szCs w:val="24"/>
        </w:rPr>
        <w:t>O</w:t>
      </w:r>
      <w:r w:rsidR="00A722A8">
        <w:rPr>
          <w:rFonts w:ascii="Times New Roman" w:hAnsi="Times New Roman" w:cs="Times New Roman"/>
          <w:sz w:val="24"/>
          <w:szCs w:val="24"/>
        </w:rPr>
        <w:t>’</w:t>
      </w:r>
      <w:r w:rsidRPr="0074411C">
        <w:rPr>
          <w:rFonts w:ascii="Times New Roman" w:hAnsi="Times New Roman" w:cs="Times New Roman"/>
          <w:sz w:val="24"/>
          <w:szCs w:val="24"/>
        </w:rPr>
        <w:t xml:space="preserve">brien, J. (2019). </w:t>
      </w:r>
      <w:r w:rsidRPr="0074411C">
        <w:rPr>
          <w:rFonts w:ascii="Times New Roman" w:hAnsi="Times New Roman" w:cs="Times New Roman"/>
          <w:i/>
          <w:sz w:val="24"/>
          <w:szCs w:val="24"/>
        </w:rPr>
        <w:t>Category Management in Purchasing: A Strategic Approach to Maximize Business Profitability</w:t>
      </w:r>
      <w:r w:rsidRPr="0074411C">
        <w:rPr>
          <w:rFonts w:ascii="Times New Roman" w:hAnsi="Times New Roman" w:cs="Times New Roman"/>
          <w:sz w:val="24"/>
          <w:szCs w:val="24"/>
        </w:rPr>
        <w:t>. Kogan Page Publishers.</w:t>
      </w:r>
    </w:p>
    <w:p w14:paraId="02EEE484" w14:textId="77777777" w:rsidR="00D67393" w:rsidRDefault="00D67393" w:rsidP="00D6739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Supply Chain Secrets. (2020). What Is Procurement v Purchasing? YouTube Video. Retrieved from </w:t>
      </w:r>
      <w:hyperlink r:id="rId6" w:history="1">
        <w:r w:rsidRPr="003746CF">
          <w:rPr>
            <w:rStyle w:val="Hyperlink"/>
            <w:rFonts w:ascii="Times New Roman" w:hAnsi="Times New Roman" w:cs="Times New Roman"/>
            <w:sz w:val="24"/>
            <w:szCs w:val="24"/>
          </w:rPr>
          <w:t>https://www.youtube.com/watch?v=hlkfLApTj-w</w:t>
        </w:r>
      </w:hyperlink>
    </w:p>
    <w:sectPr w:rsidR="00D67393" w:rsidSect="0083536E">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DCB4AA" w14:textId="77777777" w:rsidR="00D9592D" w:rsidRDefault="00D9592D" w:rsidP="0074411C">
      <w:pPr>
        <w:spacing w:after="0" w:line="240" w:lineRule="auto"/>
      </w:pPr>
      <w:r>
        <w:separator/>
      </w:r>
    </w:p>
  </w:endnote>
  <w:endnote w:type="continuationSeparator" w:id="0">
    <w:p w14:paraId="17D668FC" w14:textId="77777777" w:rsidR="00D9592D" w:rsidRDefault="00D9592D" w:rsidP="00744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625608" w14:textId="77777777" w:rsidR="00D9592D" w:rsidRDefault="00D9592D" w:rsidP="0074411C">
      <w:pPr>
        <w:spacing w:after="0" w:line="240" w:lineRule="auto"/>
      </w:pPr>
      <w:r>
        <w:separator/>
      </w:r>
    </w:p>
  </w:footnote>
  <w:footnote w:type="continuationSeparator" w:id="0">
    <w:p w14:paraId="2D7D3609" w14:textId="77777777" w:rsidR="00D9592D" w:rsidRDefault="00D9592D" w:rsidP="00744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79191851"/>
      <w:docPartObj>
        <w:docPartGallery w:val="Page Numbers (Top of Page)"/>
        <w:docPartUnique/>
      </w:docPartObj>
    </w:sdtPr>
    <w:sdtEndPr>
      <w:rPr>
        <w:noProof/>
      </w:rPr>
    </w:sdtEndPr>
    <w:sdtContent>
      <w:p w14:paraId="54571D6F" w14:textId="74137736" w:rsidR="0074411C" w:rsidRPr="0083536E" w:rsidRDefault="0083536E" w:rsidP="0083536E">
        <w:pPr>
          <w:pStyle w:val="Header"/>
          <w:tabs>
            <w:tab w:val="clear" w:pos="9360"/>
            <w:tab w:val="right" w:pos="9000"/>
          </w:tabs>
          <w:rPr>
            <w:rFonts w:ascii="Times New Roman" w:hAnsi="Times New Roman" w:cs="Times New Roman"/>
          </w:rPr>
        </w:pPr>
        <w:r w:rsidRPr="0083536E">
          <w:rPr>
            <w:rFonts w:ascii="Times New Roman" w:hAnsi="Times New Roman" w:cs="Times New Roman"/>
          </w:rPr>
          <w:t>PROCUREMENT, PURCHASING AND CATEGORY MANAGEMENT</w:t>
        </w:r>
        <w:r>
          <w:rPr>
            <w:rFonts w:ascii="Times New Roman" w:hAnsi="Times New Roman" w:cs="Times New Roman"/>
          </w:rPr>
          <w:tab/>
        </w:r>
        <w:r w:rsidRPr="0083536E">
          <w:rPr>
            <w:rFonts w:ascii="Times New Roman" w:hAnsi="Times New Roman" w:cs="Times New Roman"/>
          </w:rPr>
          <w:fldChar w:fldCharType="begin"/>
        </w:r>
        <w:r w:rsidRPr="0083536E">
          <w:rPr>
            <w:rFonts w:ascii="Times New Roman" w:hAnsi="Times New Roman" w:cs="Times New Roman"/>
          </w:rPr>
          <w:instrText xml:space="preserve"> PAGE   \* MERGEFORMAT </w:instrText>
        </w:r>
        <w:r w:rsidRPr="0083536E">
          <w:rPr>
            <w:rFonts w:ascii="Times New Roman" w:hAnsi="Times New Roman" w:cs="Times New Roman"/>
          </w:rPr>
          <w:fldChar w:fldCharType="separate"/>
        </w:r>
        <w:r w:rsidRPr="0083536E">
          <w:rPr>
            <w:rFonts w:ascii="Times New Roman" w:hAnsi="Times New Roman" w:cs="Times New Roman"/>
            <w:noProof/>
          </w:rPr>
          <w:t>2</w:t>
        </w:r>
        <w:r w:rsidRPr="0083536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63410508"/>
      <w:docPartObj>
        <w:docPartGallery w:val="Page Numbers (Top of Page)"/>
        <w:docPartUnique/>
      </w:docPartObj>
    </w:sdtPr>
    <w:sdtEndPr>
      <w:rPr>
        <w:noProof/>
      </w:rPr>
    </w:sdtEndPr>
    <w:sdtContent>
      <w:p w14:paraId="0E2D06E0" w14:textId="205EABDF" w:rsidR="0083536E" w:rsidRPr="0083536E" w:rsidRDefault="0083536E" w:rsidP="0083536E">
        <w:pPr>
          <w:pStyle w:val="Header"/>
          <w:tabs>
            <w:tab w:val="clear" w:pos="9360"/>
            <w:tab w:val="right" w:pos="9000"/>
          </w:tabs>
          <w:rPr>
            <w:rFonts w:ascii="Times New Roman" w:hAnsi="Times New Roman" w:cs="Times New Roman"/>
          </w:rPr>
        </w:pPr>
        <w:r>
          <w:rPr>
            <w:rFonts w:ascii="Times New Roman" w:hAnsi="Times New Roman" w:cs="Times New Roman"/>
          </w:rPr>
          <w:t xml:space="preserve">Running head: </w:t>
        </w:r>
        <w:r w:rsidRPr="0083536E">
          <w:rPr>
            <w:rFonts w:ascii="Times New Roman" w:hAnsi="Times New Roman" w:cs="Times New Roman"/>
          </w:rPr>
          <w:t>PROCUREMENT, PURCHASING AND CATEGORY MANAGEMENT</w:t>
        </w:r>
        <w:r>
          <w:rPr>
            <w:rFonts w:ascii="Times New Roman" w:hAnsi="Times New Roman" w:cs="Times New Roman"/>
          </w:rPr>
          <w:tab/>
        </w:r>
        <w:r w:rsidRPr="0083536E">
          <w:rPr>
            <w:rFonts w:ascii="Times New Roman" w:hAnsi="Times New Roman" w:cs="Times New Roman"/>
          </w:rPr>
          <w:fldChar w:fldCharType="begin"/>
        </w:r>
        <w:r w:rsidRPr="0083536E">
          <w:rPr>
            <w:rFonts w:ascii="Times New Roman" w:hAnsi="Times New Roman" w:cs="Times New Roman"/>
          </w:rPr>
          <w:instrText xml:space="preserve"> PAGE   \* MERGEFORMAT </w:instrText>
        </w:r>
        <w:r w:rsidRPr="0083536E">
          <w:rPr>
            <w:rFonts w:ascii="Times New Roman" w:hAnsi="Times New Roman" w:cs="Times New Roman"/>
          </w:rPr>
          <w:fldChar w:fldCharType="separate"/>
        </w:r>
        <w:r w:rsidRPr="0083536E">
          <w:rPr>
            <w:rFonts w:ascii="Times New Roman" w:hAnsi="Times New Roman" w:cs="Times New Roman"/>
            <w:noProof/>
          </w:rPr>
          <w:t>2</w:t>
        </w:r>
        <w:r w:rsidRPr="0083536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1sjQ0sjQCkuYGZko6SsGpxcWZ+XkgBYa1AN/cwa4sAAAA"/>
  </w:docVars>
  <w:rsids>
    <w:rsidRoot w:val="00001364"/>
    <w:rsid w:val="00001364"/>
    <w:rsid w:val="00032532"/>
    <w:rsid w:val="0005248A"/>
    <w:rsid w:val="00264999"/>
    <w:rsid w:val="002C518D"/>
    <w:rsid w:val="00315566"/>
    <w:rsid w:val="00396AC2"/>
    <w:rsid w:val="003B7AAA"/>
    <w:rsid w:val="00537070"/>
    <w:rsid w:val="005F2589"/>
    <w:rsid w:val="00682AE9"/>
    <w:rsid w:val="006978BB"/>
    <w:rsid w:val="007317C2"/>
    <w:rsid w:val="0074411C"/>
    <w:rsid w:val="0083536E"/>
    <w:rsid w:val="00A01749"/>
    <w:rsid w:val="00A22DAC"/>
    <w:rsid w:val="00A722A8"/>
    <w:rsid w:val="00B038F2"/>
    <w:rsid w:val="00C62D7A"/>
    <w:rsid w:val="00C9418F"/>
    <w:rsid w:val="00D67393"/>
    <w:rsid w:val="00D9592D"/>
    <w:rsid w:val="00DF4831"/>
    <w:rsid w:val="00E00991"/>
    <w:rsid w:val="00F23970"/>
    <w:rsid w:val="00F71979"/>
    <w:rsid w:val="00F848B2"/>
    <w:rsid w:val="00F87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5ECB4"/>
  <w15:docId w15:val="{5D44F62E-0157-4BE5-BE18-C64B46BEA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11C"/>
  </w:style>
  <w:style w:type="paragraph" w:styleId="Footer">
    <w:name w:val="footer"/>
    <w:basedOn w:val="Normal"/>
    <w:link w:val="FooterChar"/>
    <w:uiPriority w:val="99"/>
    <w:unhideWhenUsed/>
    <w:rsid w:val="00744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11C"/>
  </w:style>
  <w:style w:type="character" w:styleId="Hyperlink">
    <w:name w:val="Hyperlink"/>
    <w:basedOn w:val="DefaultParagraphFont"/>
    <w:uiPriority w:val="99"/>
    <w:unhideWhenUsed/>
    <w:rsid w:val="00396AC2"/>
    <w:rPr>
      <w:color w:val="0000FF" w:themeColor="hyperlink"/>
      <w:u w:val="single"/>
    </w:rPr>
  </w:style>
  <w:style w:type="character" w:styleId="UnresolvedMention">
    <w:name w:val="Unresolved Mention"/>
    <w:basedOn w:val="DefaultParagraphFont"/>
    <w:uiPriority w:val="99"/>
    <w:semiHidden/>
    <w:unhideWhenUsed/>
    <w:rsid w:val="00396A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hlkfLApTj-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5</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12</cp:revision>
  <dcterms:created xsi:type="dcterms:W3CDTF">2020-07-06T07:23:00Z</dcterms:created>
  <dcterms:modified xsi:type="dcterms:W3CDTF">2020-07-06T17:33:00Z</dcterms:modified>
</cp:coreProperties>
</file>